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2174B" w14:textId="77777777" w:rsidR="00231C4B" w:rsidRDefault="00231C4B"/>
    <w:p w14:paraId="6B645D67" w14:textId="77777777" w:rsidR="000D0C76" w:rsidRDefault="000D0C76" w:rsidP="000D0C76">
      <w:pPr>
        <w:jc w:val="center"/>
        <w:rPr>
          <w:rFonts w:ascii="Arial" w:hAnsi="Arial" w:cs="Arial"/>
          <w:b/>
          <w:sz w:val="32"/>
          <w:szCs w:val="32"/>
        </w:rPr>
      </w:pPr>
      <w:r w:rsidRPr="000D0C76">
        <w:rPr>
          <w:rFonts w:ascii="Arial" w:hAnsi="Arial" w:cs="Arial"/>
          <w:b/>
          <w:sz w:val="32"/>
          <w:szCs w:val="32"/>
        </w:rPr>
        <w:t>MANUAL för MONTERING av SÄKERHETSDÖRRAR</w:t>
      </w:r>
    </w:p>
    <w:p w14:paraId="04602B5D" w14:textId="77777777" w:rsidR="000D0C76" w:rsidRDefault="000D0C76" w:rsidP="000D0C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TRAPPHUS I BRF BRUNFISKEN NR 17 LINNÉGATAN 20</w:t>
      </w:r>
    </w:p>
    <w:p w14:paraId="786C3479" w14:textId="77777777" w:rsidR="000D0C76" w:rsidRDefault="000D0C76" w:rsidP="000D0C76">
      <w:pPr>
        <w:jc w:val="center"/>
        <w:rPr>
          <w:rFonts w:ascii="Arial" w:hAnsi="Arial" w:cs="Arial"/>
          <w:b/>
          <w:sz w:val="28"/>
          <w:szCs w:val="28"/>
        </w:rPr>
      </w:pPr>
    </w:p>
    <w:p w14:paraId="6A25EDCE" w14:textId="77777777" w:rsidR="00C9141D" w:rsidRDefault="00C9141D" w:rsidP="000D0C76">
      <w:pPr>
        <w:rPr>
          <w:rFonts w:ascii="Arial" w:hAnsi="Arial" w:cs="Arial"/>
          <w:sz w:val="24"/>
          <w:szCs w:val="24"/>
        </w:rPr>
      </w:pPr>
    </w:p>
    <w:p w14:paraId="4C20EEBF" w14:textId="77777777" w:rsidR="000D0C76" w:rsidRDefault="000D0C76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medlem önskar byta befintlig lägenhetsdörr till ny säkerhetsdörr, skall detta</w:t>
      </w:r>
    </w:p>
    <w:p w14:paraId="2673F958" w14:textId="77777777" w:rsidR="000D0C76" w:rsidRDefault="000D0C76" w:rsidP="000D0C7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anmälas till styrelsen.</w:t>
      </w:r>
      <w:proofErr w:type="gramEnd"/>
      <w:r w:rsidR="00657970">
        <w:rPr>
          <w:rFonts w:ascii="Arial" w:hAnsi="Arial" w:cs="Arial"/>
          <w:sz w:val="24"/>
          <w:szCs w:val="24"/>
        </w:rPr>
        <w:t xml:space="preserve"> Efter renoveringen av trapphuset 201</w:t>
      </w:r>
      <w:r w:rsidR="00580A14">
        <w:rPr>
          <w:rFonts w:ascii="Arial" w:hAnsi="Arial" w:cs="Arial"/>
          <w:sz w:val="24"/>
          <w:szCs w:val="24"/>
        </w:rPr>
        <w:t>3</w:t>
      </w:r>
      <w:r w:rsidR="00657970">
        <w:rPr>
          <w:rFonts w:ascii="Arial" w:hAnsi="Arial" w:cs="Arial"/>
          <w:sz w:val="24"/>
          <w:szCs w:val="24"/>
        </w:rPr>
        <w:t xml:space="preserve"> vill vi att samtliga lägenhetsdörrar skall ha samma utseende, för att trapphuset skall ge ett enhetligt intryck.</w:t>
      </w:r>
    </w:p>
    <w:p w14:paraId="4A316448" w14:textId="77777777" w:rsidR="00657970" w:rsidRDefault="00657970" w:rsidP="000D0C76">
      <w:pPr>
        <w:rPr>
          <w:rFonts w:ascii="Arial" w:hAnsi="Arial" w:cs="Arial"/>
          <w:sz w:val="24"/>
          <w:szCs w:val="24"/>
        </w:rPr>
      </w:pPr>
      <w:r w:rsidRPr="00657970">
        <w:rPr>
          <w:rFonts w:ascii="Arial" w:hAnsi="Arial" w:cs="Arial"/>
          <w:b/>
          <w:sz w:val="24"/>
          <w:szCs w:val="24"/>
        </w:rPr>
        <w:t>Medlem måste redovisa vilken typ av dörr som beställs och vilken leverantör som anlitas</w:t>
      </w:r>
      <w:r>
        <w:rPr>
          <w:rFonts w:ascii="Arial" w:hAnsi="Arial" w:cs="Arial"/>
          <w:sz w:val="24"/>
          <w:szCs w:val="24"/>
        </w:rPr>
        <w:t>.</w:t>
      </w:r>
    </w:p>
    <w:p w14:paraId="63E10AA7" w14:textId="77777777" w:rsidR="00A42B9A" w:rsidRDefault="00A42B9A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Dörren skall vara </w:t>
      </w:r>
      <w:r w:rsidRPr="00A42B9A">
        <w:rPr>
          <w:rFonts w:ascii="Arial" w:hAnsi="Arial" w:cs="Arial"/>
          <w:b/>
          <w:sz w:val="24"/>
          <w:szCs w:val="24"/>
        </w:rPr>
        <w:t>brandgastät</w:t>
      </w:r>
      <w:r>
        <w:rPr>
          <w:rFonts w:ascii="Arial" w:hAnsi="Arial" w:cs="Arial"/>
          <w:sz w:val="24"/>
          <w:szCs w:val="24"/>
        </w:rPr>
        <w:t xml:space="preserve">. Medlem uppvisar s.k. typgodkännandebevis, i vilket </w:t>
      </w:r>
    </w:p>
    <w:p w14:paraId="4B62831B" w14:textId="77777777" w:rsidR="00A42B9A" w:rsidRDefault="00A42B9A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framgår brandklass, brandgastäthetsklass samt vem som typgodkänt dörren.</w:t>
      </w:r>
    </w:p>
    <w:p w14:paraId="1D4C85DE" w14:textId="77777777" w:rsidR="00A42B9A" w:rsidRDefault="00A42B9A" w:rsidP="000D0C76">
      <w:pPr>
        <w:rPr>
          <w:rFonts w:ascii="Arial" w:hAnsi="Arial" w:cs="Arial"/>
          <w:sz w:val="24"/>
          <w:szCs w:val="24"/>
        </w:rPr>
      </w:pPr>
    </w:p>
    <w:p w14:paraId="1BB84E12" w14:textId="77777777" w:rsidR="00657970" w:rsidRDefault="00657970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Installation av dörr skall följa nedanstående instruktion:</w:t>
      </w:r>
    </w:p>
    <w:p w14:paraId="0897D9C4" w14:textId="77777777" w:rsidR="00657970" w:rsidRDefault="00657970" w:rsidP="000D0C76">
      <w:pPr>
        <w:rPr>
          <w:rFonts w:ascii="Arial" w:hAnsi="Arial" w:cs="Arial"/>
          <w:sz w:val="24"/>
          <w:szCs w:val="24"/>
        </w:rPr>
      </w:pPr>
    </w:p>
    <w:p w14:paraId="4489E3C8" w14:textId="77777777" w:rsidR="00657970" w:rsidRDefault="00657970" w:rsidP="0065797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borttagning av befintlig dörr skall karmfodret sparas och återmonteras.</w:t>
      </w:r>
    </w:p>
    <w:p w14:paraId="78F4569B" w14:textId="77777777" w:rsidR="00657970" w:rsidRDefault="00657970" w:rsidP="00657970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Alternativt monteras nya karmfoder som är lika övriga karmfoder i huset.</w:t>
      </w:r>
    </w:p>
    <w:p w14:paraId="50AB682D" w14:textId="77777777" w:rsidR="00657970" w:rsidRDefault="00657970" w:rsidP="00657970">
      <w:pPr>
        <w:pStyle w:val="Liststycke"/>
        <w:rPr>
          <w:rFonts w:ascii="Arial" w:hAnsi="Arial" w:cs="Arial"/>
          <w:sz w:val="24"/>
          <w:szCs w:val="24"/>
        </w:rPr>
      </w:pPr>
    </w:p>
    <w:p w14:paraId="5AC86787" w14:textId="77777777" w:rsidR="00657970" w:rsidRDefault="00657970" w:rsidP="0065797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Bristningar runt karmfoder skall murputsas in till foder och målas lika vägg.</w:t>
      </w:r>
    </w:p>
    <w:p w14:paraId="5538966F" w14:textId="77777777" w:rsidR="00657970" w:rsidRDefault="00657970" w:rsidP="00657970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är inte tillåtet att montera extra täcklist för att dölja bristningar i vägg eller använda silikon.</w:t>
      </w:r>
    </w:p>
    <w:p w14:paraId="76F00BD8" w14:textId="77777777" w:rsidR="00A42B9A" w:rsidRDefault="00A42B9A" w:rsidP="00657970">
      <w:pPr>
        <w:pStyle w:val="Liststycke"/>
        <w:rPr>
          <w:rFonts w:ascii="Arial" w:hAnsi="Arial" w:cs="Arial"/>
          <w:b/>
          <w:sz w:val="24"/>
          <w:szCs w:val="24"/>
        </w:rPr>
      </w:pPr>
      <w:r w:rsidRPr="00A42B9A">
        <w:rPr>
          <w:rFonts w:ascii="Arial" w:hAnsi="Arial" w:cs="Arial"/>
          <w:b/>
          <w:sz w:val="24"/>
          <w:szCs w:val="24"/>
        </w:rPr>
        <w:t>Vägg kulör NCS 0801-G92 Y MILTEX MATT 7</w:t>
      </w:r>
    </w:p>
    <w:p w14:paraId="72035068" w14:textId="77777777" w:rsidR="00A42B9A" w:rsidRDefault="00A42B9A" w:rsidP="00657970">
      <w:pPr>
        <w:pStyle w:val="Liststycke"/>
        <w:rPr>
          <w:rFonts w:ascii="Arial" w:hAnsi="Arial" w:cs="Arial"/>
          <w:b/>
          <w:sz w:val="24"/>
          <w:szCs w:val="24"/>
        </w:rPr>
      </w:pPr>
    </w:p>
    <w:p w14:paraId="04309833" w14:textId="77777777" w:rsidR="00A42B9A" w:rsidRDefault="00A42B9A" w:rsidP="00A42B9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Säkerhetsdörrarna skall dekorationsmålas likt övriga dörrar.</w:t>
      </w:r>
      <w:r w:rsidR="009445B6">
        <w:rPr>
          <w:rFonts w:ascii="Arial" w:hAnsi="Arial" w:cs="Arial"/>
          <w:sz w:val="24"/>
          <w:szCs w:val="24"/>
        </w:rPr>
        <w:t xml:space="preserve"> Dekorationsfärgen blandas på plats av målaren, det finns alltså ingen färgkod utan målaren ansvarar för att dörren får samma utseende som övriga säkerhetsdörrar. Därför skall alla medlemmar använda Alviks Måleri. </w:t>
      </w:r>
    </w:p>
    <w:p w14:paraId="574B9E17" w14:textId="77777777" w:rsidR="001B5039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beställning av säkerhetsdörr skall dörren levereras grundmålad, </w:t>
      </w:r>
      <w:proofErr w:type="gramStart"/>
      <w:r>
        <w:rPr>
          <w:rFonts w:ascii="Arial" w:hAnsi="Arial" w:cs="Arial"/>
          <w:sz w:val="24"/>
          <w:szCs w:val="24"/>
        </w:rPr>
        <w:t>dvs</w:t>
      </w:r>
      <w:proofErr w:type="gramEnd"/>
      <w:r>
        <w:rPr>
          <w:rFonts w:ascii="Arial" w:hAnsi="Arial" w:cs="Arial"/>
          <w:sz w:val="24"/>
          <w:szCs w:val="24"/>
        </w:rPr>
        <w:t xml:space="preserve"> vit </w:t>
      </w:r>
    </w:p>
    <w:p w14:paraId="0AFCAFBA" w14:textId="77777777" w:rsidR="00AA3119" w:rsidRPr="00DC1726" w:rsidRDefault="00A42B9A" w:rsidP="00E30A2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proofErr w:type="gramStart"/>
      <w:r>
        <w:rPr>
          <w:rFonts w:ascii="Arial" w:hAnsi="Arial" w:cs="Arial"/>
          <w:sz w:val="24"/>
          <w:szCs w:val="24"/>
        </w:rPr>
        <w:t>för att dekorationsmålning skall kunna göras exakt som på övriga dörrar.</w:t>
      </w:r>
      <w:proofErr w:type="gramEnd"/>
      <w:r w:rsidR="00AA3119">
        <w:rPr>
          <w:rFonts w:ascii="Arial" w:hAnsi="Arial" w:cs="Arial"/>
          <w:sz w:val="24"/>
          <w:szCs w:val="24"/>
        </w:rPr>
        <w:t xml:space="preserve"> Den vita färgkoden är</w:t>
      </w:r>
      <w:r w:rsidR="00E30A22">
        <w:rPr>
          <w:rFonts w:ascii="Arial" w:hAnsi="Arial" w:cs="Arial"/>
          <w:sz w:val="24"/>
          <w:szCs w:val="24"/>
        </w:rPr>
        <w:t>:</w:t>
      </w:r>
      <w:r w:rsidR="00AA3119">
        <w:rPr>
          <w:rFonts w:ascii="Arial" w:hAnsi="Arial" w:cs="Arial"/>
          <w:sz w:val="24"/>
          <w:szCs w:val="24"/>
        </w:rPr>
        <w:t xml:space="preserve"> </w:t>
      </w:r>
      <w:r w:rsidR="00AA3119" w:rsidRPr="00AA3119">
        <w:rPr>
          <w:rFonts w:ascii="Times New Roman" w:hAnsi="Times New Roman" w:cs="Times New Roman"/>
          <w:sz w:val="24"/>
          <w:szCs w:val="24"/>
        </w:rPr>
        <w:t>Blad-kulör: 0502-Y vit grundfärg/ Karm-kulör: 0502-Y</w:t>
      </w:r>
      <w:r w:rsidR="00AA3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E1E1B" w14:textId="77777777" w:rsidR="00A42B9A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</w:p>
    <w:p w14:paraId="3C05B9BE" w14:textId="77777777" w:rsidR="00A42B9A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</w:p>
    <w:p w14:paraId="42B36FE3" w14:textId="77777777" w:rsidR="00A42B9A" w:rsidRDefault="00A42B9A" w:rsidP="00A42B9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dekorationsmålning anlitas</w:t>
      </w:r>
    </w:p>
    <w:p w14:paraId="78D82457" w14:textId="77777777" w:rsidR="00A42B9A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Alviks Måleri, </w:t>
      </w:r>
      <w:proofErr w:type="spellStart"/>
      <w:r>
        <w:rPr>
          <w:rFonts w:ascii="Arial" w:hAnsi="Arial" w:cs="Arial"/>
          <w:sz w:val="24"/>
          <w:szCs w:val="24"/>
        </w:rPr>
        <w:t>vx</w:t>
      </w:r>
      <w:proofErr w:type="spellEnd"/>
      <w:r>
        <w:rPr>
          <w:rFonts w:ascii="Arial" w:hAnsi="Arial" w:cs="Arial"/>
          <w:sz w:val="24"/>
          <w:szCs w:val="24"/>
        </w:rPr>
        <w:t xml:space="preserve"> 08 – 704 75 80 email: </w:t>
      </w:r>
      <w:hyperlink r:id="rId6" w:history="1">
        <w:r w:rsidRPr="00B0308F">
          <w:rPr>
            <w:rStyle w:val="Hyperlnk"/>
            <w:rFonts w:ascii="Arial" w:hAnsi="Arial" w:cs="Arial"/>
            <w:sz w:val="24"/>
            <w:szCs w:val="24"/>
          </w:rPr>
          <w:t>info@alviksmaleri.se</w:t>
        </w:r>
      </w:hyperlink>
    </w:p>
    <w:p w14:paraId="16F70562" w14:textId="77777777" w:rsidR="009445B6" w:rsidRDefault="00580A14" w:rsidP="00A42B9A">
      <w:pPr>
        <w:pStyle w:val="Liststycke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42B9A">
        <w:rPr>
          <w:rFonts w:ascii="Arial" w:hAnsi="Arial" w:cs="Arial"/>
          <w:sz w:val="24"/>
          <w:szCs w:val="24"/>
        </w:rPr>
        <w:t xml:space="preserve">ontaktperson: </w:t>
      </w:r>
      <w:r w:rsidR="009445B6">
        <w:rPr>
          <w:rFonts w:ascii="Arial" w:hAnsi="Arial" w:cs="Arial"/>
          <w:sz w:val="24"/>
          <w:szCs w:val="24"/>
        </w:rPr>
        <w:t>Joachim Olsson</w:t>
      </w:r>
      <w:r w:rsidR="00A42B9A">
        <w:rPr>
          <w:rFonts w:ascii="Arial" w:hAnsi="Arial" w:cs="Arial"/>
          <w:sz w:val="24"/>
          <w:szCs w:val="24"/>
        </w:rPr>
        <w:t xml:space="preserve"> 073-660 61 </w:t>
      </w:r>
      <w:r w:rsidR="009445B6">
        <w:rPr>
          <w:rFonts w:ascii="Arial" w:hAnsi="Arial" w:cs="Arial"/>
          <w:sz w:val="24"/>
          <w:szCs w:val="24"/>
        </w:rPr>
        <w:t>73</w:t>
      </w:r>
      <w:r w:rsidR="00A42B9A">
        <w:rPr>
          <w:rFonts w:ascii="Arial" w:hAnsi="Arial" w:cs="Arial"/>
          <w:sz w:val="24"/>
          <w:szCs w:val="24"/>
        </w:rPr>
        <w:t xml:space="preserve"> </w:t>
      </w:r>
    </w:p>
    <w:p w14:paraId="1D964A1C" w14:textId="77777777" w:rsidR="00A42B9A" w:rsidRDefault="00A42B9A" w:rsidP="00A42B9A">
      <w:pPr>
        <w:pStyle w:val="Liststycke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9445B6">
        <w:rPr>
          <w:rFonts w:ascii="Arial" w:hAnsi="Arial" w:cs="Arial"/>
          <w:sz w:val="24"/>
          <w:szCs w:val="24"/>
        </w:rPr>
        <w:t xml:space="preserve"> joachim.olsson@alviksmaleri.se </w:t>
      </w:r>
    </w:p>
    <w:p w14:paraId="29A5CEEB" w14:textId="77777777" w:rsidR="00C9141D" w:rsidRDefault="00C9141D" w:rsidP="00A42B9A">
      <w:pPr>
        <w:pStyle w:val="Liststycke"/>
        <w:ind w:right="-851"/>
        <w:rPr>
          <w:rFonts w:ascii="Arial" w:hAnsi="Arial" w:cs="Arial"/>
          <w:sz w:val="24"/>
          <w:szCs w:val="24"/>
        </w:rPr>
      </w:pPr>
    </w:p>
    <w:p w14:paraId="58FFD06E" w14:textId="77777777" w:rsidR="00C9141D" w:rsidRPr="00A42B9A" w:rsidRDefault="00C9141D" w:rsidP="00A42B9A">
      <w:pPr>
        <w:pStyle w:val="Liststycke"/>
        <w:ind w:right="-851"/>
        <w:rPr>
          <w:rFonts w:ascii="Arial" w:hAnsi="Arial" w:cs="Arial"/>
          <w:sz w:val="24"/>
          <w:szCs w:val="24"/>
        </w:rPr>
      </w:pPr>
    </w:p>
    <w:p w14:paraId="68EBFB9A" w14:textId="77777777" w:rsidR="000D0C76" w:rsidRDefault="009445B6" w:rsidP="00C91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Stockholm 2018-02-16</w:t>
      </w:r>
    </w:p>
    <w:p w14:paraId="40203583" w14:textId="77777777" w:rsidR="00C9141D" w:rsidRDefault="00C9141D" w:rsidP="00C9141D">
      <w:pPr>
        <w:rPr>
          <w:rFonts w:ascii="Arial" w:hAnsi="Arial" w:cs="Arial"/>
          <w:sz w:val="24"/>
          <w:szCs w:val="24"/>
        </w:rPr>
      </w:pPr>
    </w:p>
    <w:p w14:paraId="2EB1B204" w14:textId="77777777" w:rsidR="00C9141D" w:rsidRDefault="00C9141D" w:rsidP="00C91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</w:t>
      </w:r>
    </w:p>
    <w:p w14:paraId="72070B9B" w14:textId="77777777" w:rsidR="000D0C76" w:rsidRPr="00C9141D" w:rsidRDefault="00C9141D" w:rsidP="000D0C76">
      <w:pPr>
        <w:rPr>
          <w:rFonts w:ascii="Arial" w:hAnsi="Arial" w:cs="Arial"/>
          <w:b/>
          <w:color w:val="663300"/>
          <w:sz w:val="28"/>
          <w:szCs w:val="28"/>
        </w:rPr>
      </w:pPr>
      <w:r w:rsidRPr="00C9141D">
        <w:rPr>
          <w:rFonts w:ascii="Arial" w:hAnsi="Arial" w:cs="Arial"/>
          <w:b/>
          <w:color w:val="663300"/>
          <w:sz w:val="24"/>
          <w:szCs w:val="24"/>
        </w:rPr>
        <w:t>Brf Brunfisken nr 17</w:t>
      </w:r>
      <w:bookmarkStart w:id="0" w:name="_GoBack"/>
      <w:bookmarkEnd w:id="0"/>
    </w:p>
    <w:sectPr w:rsidR="000D0C76" w:rsidRPr="00C9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100CC"/>
    <w:multiLevelType w:val="hybridMultilevel"/>
    <w:tmpl w:val="ED963A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B3"/>
    <w:rsid w:val="000D0C76"/>
    <w:rsid w:val="001B5039"/>
    <w:rsid w:val="00231C4B"/>
    <w:rsid w:val="00580A14"/>
    <w:rsid w:val="00657970"/>
    <w:rsid w:val="007F7B9E"/>
    <w:rsid w:val="009445B6"/>
    <w:rsid w:val="00A42B9A"/>
    <w:rsid w:val="00AA3119"/>
    <w:rsid w:val="00C9141D"/>
    <w:rsid w:val="00DD76B3"/>
    <w:rsid w:val="00E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164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7970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42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7970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42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alviksmaleri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Steberg</dc:creator>
  <cp:lastModifiedBy>Mikael Timm</cp:lastModifiedBy>
  <cp:revision>3</cp:revision>
  <cp:lastPrinted>2014-12-03T07:54:00Z</cp:lastPrinted>
  <dcterms:created xsi:type="dcterms:W3CDTF">2018-02-16T09:45:00Z</dcterms:created>
  <dcterms:modified xsi:type="dcterms:W3CDTF">2018-02-16T09:48:00Z</dcterms:modified>
</cp:coreProperties>
</file>